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5" w:rsidRPr="00D964D5" w:rsidRDefault="00D964D5" w:rsidP="00381855">
      <w:pPr>
        <w:spacing w:after="0" w:line="240" w:lineRule="auto"/>
        <w:ind w:right="571"/>
        <w:jc w:val="right"/>
        <w:rPr>
          <w:rFonts w:eastAsia="Times New Roman"/>
          <w:sz w:val="22"/>
          <w:lang w:val="sr-Latn-CS"/>
        </w:rPr>
      </w:pPr>
      <w:r w:rsidRPr="00D964D5">
        <w:rPr>
          <w:rFonts w:eastAsia="Times New Roman"/>
          <w:sz w:val="22"/>
          <w:lang w:val="sr-Cyrl-CS"/>
        </w:rPr>
        <w:t xml:space="preserve">Прилог </w:t>
      </w:r>
      <w:r w:rsidRPr="00D964D5">
        <w:rPr>
          <w:rFonts w:eastAsia="Times New Roman"/>
          <w:sz w:val="22"/>
          <w:lang w:val="sr-Latn-CS"/>
        </w:rPr>
        <w:t>10</w:t>
      </w:r>
    </w:p>
    <w:p w:rsidR="00D964D5" w:rsidRPr="00D964D5" w:rsidRDefault="00D964D5" w:rsidP="00381855">
      <w:pPr>
        <w:spacing w:after="0" w:line="240" w:lineRule="auto"/>
        <w:ind w:right="571"/>
        <w:jc w:val="both"/>
        <w:rPr>
          <w:rFonts w:eastAsia="Times New Roman"/>
          <w:sz w:val="22"/>
          <w:lang w:val="sr-Latn-CS"/>
        </w:rPr>
      </w:pPr>
    </w:p>
    <w:p w:rsidR="00381855" w:rsidRDefault="00381855" w:rsidP="00381855">
      <w:pPr>
        <w:spacing w:after="0" w:line="240" w:lineRule="auto"/>
        <w:ind w:right="571"/>
        <w:jc w:val="center"/>
        <w:rPr>
          <w:rFonts w:eastAsia="Times New Roman"/>
          <w:b/>
          <w:szCs w:val="24"/>
          <w:lang w:val="sr-Cyrl-CS"/>
        </w:rPr>
      </w:pPr>
    </w:p>
    <w:p w:rsidR="00D964D5" w:rsidRDefault="00D964D5" w:rsidP="00381855">
      <w:pPr>
        <w:spacing w:after="0" w:line="240" w:lineRule="auto"/>
        <w:ind w:right="571"/>
        <w:jc w:val="center"/>
        <w:rPr>
          <w:rFonts w:eastAsia="Times New Roman"/>
          <w:b/>
          <w:szCs w:val="24"/>
          <w:lang w:val="sr-Cyrl-CS"/>
        </w:rPr>
      </w:pPr>
      <w:r w:rsidRPr="00D964D5">
        <w:rPr>
          <w:rFonts w:eastAsia="Times New Roman"/>
          <w:b/>
          <w:szCs w:val="24"/>
          <w:lang w:val="sr-Cyrl-CS"/>
        </w:rPr>
        <w:t>УПУТСТВО ЗА РОДИТЕЉЕ (СТАРАТЕЉЕ)</w:t>
      </w:r>
      <w:r w:rsidRPr="00D964D5">
        <w:rPr>
          <w:rFonts w:eastAsia="Times New Roman"/>
          <w:b/>
          <w:vertAlign w:val="superscript"/>
          <w:lang w:val="sr-Cyrl-CS"/>
        </w:rPr>
        <w:footnoteReference w:id="2"/>
      </w:r>
    </w:p>
    <w:p w:rsidR="00381855" w:rsidRDefault="00381855" w:rsidP="00381855">
      <w:pPr>
        <w:spacing w:after="0" w:line="240" w:lineRule="auto"/>
        <w:ind w:right="571"/>
        <w:jc w:val="center"/>
        <w:rPr>
          <w:rFonts w:eastAsia="Times New Roman"/>
          <w:b/>
          <w:szCs w:val="24"/>
          <w:lang w:val="sr-Cyrl-CS"/>
        </w:rPr>
      </w:pPr>
    </w:p>
    <w:p w:rsidR="00381855" w:rsidRPr="00381855" w:rsidRDefault="00381855" w:rsidP="00381855">
      <w:pPr>
        <w:spacing w:after="0" w:line="240" w:lineRule="auto"/>
        <w:ind w:right="571"/>
        <w:jc w:val="center"/>
        <w:rPr>
          <w:rFonts w:eastAsia="Times New Roman"/>
          <w:b/>
          <w:szCs w:val="24"/>
          <w:lang w:val="sr-Cyrl-CS"/>
        </w:rPr>
      </w:pP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Завршни испит п</w:t>
      </w:r>
      <w:r w:rsidR="00ED5E1A">
        <w:rPr>
          <w:rFonts w:eastAsia="Times New Roman"/>
          <w:sz w:val="22"/>
          <w:lang w:val="ru-RU"/>
        </w:rPr>
        <w:t>олажу сви ученици осмог разреда.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 xml:space="preserve">Завршни испит се полаже </w:t>
      </w:r>
      <w:r w:rsidR="00DD759D">
        <w:rPr>
          <w:rFonts w:eastAsia="Times New Roman"/>
          <w:sz w:val="22"/>
          <w:lang w:val="ru-RU"/>
        </w:rPr>
        <w:t xml:space="preserve">три </w:t>
      </w:r>
      <w:r w:rsidRPr="00D964D5">
        <w:rPr>
          <w:rFonts w:eastAsia="Times New Roman"/>
          <w:sz w:val="22"/>
          <w:lang w:val="ru-RU"/>
        </w:rPr>
        <w:t>дана – првог дана се полаже српски, односно матерњи језик, другог математикa</w:t>
      </w:r>
      <w:r w:rsidR="00DD759D">
        <w:rPr>
          <w:rFonts w:eastAsia="Times New Roman"/>
          <w:sz w:val="22"/>
          <w:lang w:val="ru-RU"/>
        </w:rPr>
        <w:t>, а трећег дана комбиновани тест</w:t>
      </w:r>
      <w:r w:rsidR="00ED5E1A">
        <w:rPr>
          <w:rFonts w:eastAsia="Times New Roman"/>
          <w:sz w:val="22"/>
          <w:lang w:val="ru-RU"/>
        </w:rPr>
        <w:t>.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 xml:space="preserve">Ученици имају обавезу да пре приступања испиту са одељењским старешином благовремено провере тачност својих личних података и података о успеху </w:t>
      </w:r>
      <w:r w:rsidR="00ED5E1A">
        <w:rPr>
          <w:rFonts w:eastAsia="Times New Roman"/>
          <w:sz w:val="22"/>
          <w:lang w:val="ru-RU"/>
        </w:rPr>
        <w:t>током школовања у бази података.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У</w:t>
      </w:r>
      <w:r w:rsidR="00ED5E1A">
        <w:rPr>
          <w:rFonts w:eastAsia="Times New Roman"/>
          <w:sz w:val="22"/>
          <w:lang w:val="ru-RU"/>
        </w:rPr>
        <w:t xml:space="preserve">ченици треба да дођу у школу у </w:t>
      </w:r>
      <w:r w:rsidR="00ED0F53">
        <w:rPr>
          <w:rFonts w:eastAsia="Times New Roman"/>
          <w:sz w:val="22"/>
          <w:lang w:val="ru-RU"/>
        </w:rPr>
        <w:t>8</w:t>
      </w:r>
      <w:r w:rsidR="00ED5E1A">
        <w:rPr>
          <w:rFonts w:eastAsia="Times New Roman"/>
          <w:sz w:val="22"/>
          <w:lang w:val="ru-RU"/>
        </w:rPr>
        <w:t>.</w:t>
      </w:r>
      <w:r w:rsidRPr="00D964D5">
        <w:rPr>
          <w:rFonts w:eastAsia="Times New Roman"/>
          <w:sz w:val="22"/>
          <w:lang w:val="ru-RU"/>
        </w:rPr>
        <w:t xml:space="preserve">15 часова </w:t>
      </w:r>
      <w:r w:rsidR="00437DE5">
        <w:rPr>
          <w:rFonts w:eastAsia="Times New Roman"/>
          <w:sz w:val="22"/>
          <w:lang w:val="ru-RU"/>
        </w:rPr>
        <w:t>сва три</w:t>
      </w:r>
      <w:r w:rsidR="00437DE5" w:rsidRPr="00D964D5">
        <w:rPr>
          <w:rFonts w:eastAsia="Times New Roman"/>
          <w:sz w:val="22"/>
          <w:lang w:val="ru-RU"/>
        </w:rPr>
        <w:t xml:space="preserve"> </w:t>
      </w:r>
      <w:r w:rsidRPr="00D964D5">
        <w:rPr>
          <w:rFonts w:eastAsia="Times New Roman"/>
          <w:sz w:val="22"/>
          <w:lang w:val="ru-RU"/>
        </w:rPr>
        <w:t>дана полагања испита;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На испит из српског, односно матерњег језика</w:t>
      </w:r>
      <w:r w:rsidR="00DD759D">
        <w:rPr>
          <w:rFonts w:eastAsia="Times New Roman"/>
          <w:sz w:val="22"/>
          <w:lang w:val="ru-RU"/>
        </w:rPr>
        <w:t xml:space="preserve"> и на испит на коме се полаже комбиновани тест</w:t>
      </w:r>
      <w:r w:rsidRPr="00D964D5">
        <w:rPr>
          <w:rFonts w:eastAsia="Times New Roman"/>
          <w:sz w:val="22"/>
          <w:lang w:val="ru-RU"/>
        </w:rPr>
        <w:t xml:space="preserve"> ученици треба да понесу ђачку књижицу са овереном фотографијом и уписаним идентификационим бројем ученика, графитну оловку, плаву хемијску оловку и гумицу;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На испит из математике ученици треба да понесу ђачку књижицу са овереном фотографијом и уписаним идентификационим бројем ученика, графитну оловку, плаву хемијску оловку, гумицу, лењир, тр</w:t>
      </w:r>
      <w:r w:rsidR="008F211C">
        <w:rPr>
          <w:rFonts w:eastAsia="Times New Roman"/>
          <w:sz w:val="22"/>
          <w:lang w:val="ru-RU"/>
        </w:rPr>
        <w:t>о</w:t>
      </w:r>
      <w:r w:rsidR="00ED5E1A">
        <w:rPr>
          <w:rFonts w:eastAsia="Times New Roman"/>
          <w:sz w:val="22"/>
          <w:lang w:val="ru-RU"/>
        </w:rPr>
        <w:t>угао и шестар.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 xml:space="preserve">На испиту није дозвољено коришћење мобилних телефона, </w:t>
      </w:r>
      <w:r w:rsidR="00ED5E1A">
        <w:rPr>
          <w:rFonts w:eastAsia="Times New Roman"/>
          <w:sz w:val="22"/>
          <w:lang w:val="ru-RU"/>
        </w:rPr>
        <w:t>калкулатора</w:t>
      </w:r>
      <w:r w:rsidRPr="00D964D5">
        <w:rPr>
          <w:rFonts w:eastAsia="Times New Roman"/>
          <w:sz w:val="22"/>
          <w:lang w:val="ru-RU"/>
        </w:rPr>
        <w:t>, бележака, папира, нити других материјала који не спа</w:t>
      </w:r>
      <w:r w:rsidR="00ED5E1A">
        <w:rPr>
          <w:rFonts w:eastAsia="Times New Roman"/>
          <w:sz w:val="22"/>
          <w:lang w:val="ru-RU"/>
        </w:rPr>
        <w:t>дају у прописан прибор за испит.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На испиту није д</w:t>
      </w:r>
      <w:r w:rsidR="00ED5E1A">
        <w:rPr>
          <w:rFonts w:eastAsia="Times New Roman"/>
          <w:sz w:val="22"/>
          <w:lang w:val="ru-RU"/>
        </w:rPr>
        <w:t>озвољен разговор међу ученицима.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Ученицима није дозвољено да напуштају просториј</w:t>
      </w:r>
      <w:r w:rsidR="00ED5E1A">
        <w:rPr>
          <w:rFonts w:eastAsia="Times New Roman"/>
          <w:sz w:val="22"/>
          <w:lang w:val="ru-RU"/>
        </w:rPr>
        <w:t xml:space="preserve">у у којој се полаже испит пре </w:t>
      </w:r>
      <w:r w:rsidR="00ED0F53">
        <w:rPr>
          <w:rFonts w:eastAsia="Times New Roman"/>
          <w:sz w:val="22"/>
          <w:lang w:val="ru-RU"/>
        </w:rPr>
        <w:t>9</w:t>
      </w:r>
      <w:r w:rsidR="00ED5E1A">
        <w:rPr>
          <w:rFonts w:eastAsia="Times New Roman"/>
          <w:sz w:val="22"/>
          <w:lang w:val="ru-RU"/>
        </w:rPr>
        <w:t>.</w:t>
      </w:r>
      <w:r w:rsidRPr="00D964D5">
        <w:rPr>
          <w:rFonts w:eastAsia="Times New Roman"/>
          <w:sz w:val="22"/>
          <w:lang w:val="ru-RU"/>
        </w:rPr>
        <w:t>45 часова и у периоду од 1</w:t>
      </w:r>
      <w:r w:rsidR="00ED5E1A">
        <w:rPr>
          <w:rFonts w:eastAsia="Times New Roman"/>
          <w:sz w:val="22"/>
          <w:lang w:val="ru-RU"/>
        </w:rPr>
        <w:t>0.</w:t>
      </w:r>
      <w:r w:rsidR="00ED0F53">
        <w:rPr>
          <w:rFonts w:eastAsia="Times New Roman"/>
          <w:sz w:val="22"/>
          <w:lang w:val="ru-RU"/>
        </w:rPr>
        <w:t>45 до 11</w:t>
      </w:r>
      <w:r w:rsidR="00ED5E1A">
        <w:rPr>
          <w:rFonts w:eastAsia="Times New Roman"/>
          <w:sz w:val="22"/>
          <w:lang w:val="ru-RU"/>
        </w:rPr>
        <w:t>.</w:t>
      </w:r>
      <w:r w:rsidRPr="00D964D5">
        <w:rPr>
          <w:rFonts w:eastAsia="Times New Roman"/>
          <w:sz w:val="22"/>
          <w:lang w:val="ru-RU"/>
        </w:rPr>
        <w:t>00 часова</w:t>
      </w:r>
      <w:r w:rsidR="00ED5E1A">
        <w:rPr>
          <w:rFonts w:eastAsia="Times New Roman"/>
          <w:sz w:val="22"/>
          <w:lang w:val="ru-RU"/>
        </w:rPr>
        <w:t>.</w:t>
      </w:r>
    </w:p>
    <w:p w:rsid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Ученици могу бити удаљени са испита у случају непоштовања правила и упутстава дежурних наставника</w:t>
      </w:r>
      <w:r w:rsidR="008D33AD">
        <w:rPr>
          <w:rFonts w:eastAsia="Times New Roman"/>
          <w:sz w:val="22"/>
          <w:lang w:val="ru-RU"/>
        </w:rPr>
        <w:t>.</w:t>
      </w:r>
      <w:r w:rsidR="008D33AD" w:rsidRPr="008D33AD">
        <w:rPr>
          <w:rFonts w:eastAsia="Times New Roman"/>
          <w:sz w:val="22"/>
          <w:lang w:val="ru-RU"/>
        </w:rPr>
        <w:t xml:space="preserve"> </w:t>
      </w:r>
      <w:r w:rsidR="008D33AD">
        <w:rPr>
          <w:rFonts w:eastAsia="Times New Roman"/>
          <w:sz w:val="22"/>
          <w:lang w:val="ru-RU"/>
        </w:rPr>
        <w:t>Ученик који буде удаљен са теста доби</w:t>
      </w:r>
      <w:r w:rsidR="00ED5E1A">
        <w:rPr>
          <w:rFonts w:eastAsia="Times New Roman"/>
          <w:sz w:val="22"/>
          <w:lang w:val="ru-RU"/>
        </w:rPr>
        <w:t>ће</w:t>
      </w:r>
      <w:r w:rsidR="008D33AD">
        <w:rPr>
          <w:rFonts w:eastAsia="Times New Roman"/>
          <w:sz w:val="22"/>
          <w:lang w:val="ru-RU"/>
        </w:rPr>
        <w:t xml:space="preserve"> нула бодова на том тесту</w:t>
      </w:r>
      <w:r w:rsidR="00ED5E1A">
        <w:rPr>
          <w:rFonts w:eastAsia="Times New Roman"/>
          <w:sz w:val="22"/>
          <w:lang w:val="ru-RU"/>
        </w:rPr>
        <w:t>.</w:t>
      </w:r>
    </w:p>
    <w:p w:rsidR="00ED5E1A" w:rsidRPr="00D964D5" w:rsidRDefault="00ED5E1A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C750C0">
        <w:rPr>
          <w:rFonts w:eastAsia="Times New Roman"/>
          <w:sz w:val="22"/>
          <w:lang w:val="ru-RU"/>
        </w:rPr>
        <w:t xml:space="preserve">Ученик који је удаљен са теста у следећем року </w:t>
      </w:r>
      <w:r>
        <w:rPr>
          <w:rFonts w:eastAsia="Times New Roman"/>
          <w:sz w:val="22"/>
          <w:lang w:val="ru-RU"/>
        </w:rPr>
        <w:t>може да полаже тест са кога је удаљен.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 xml:space="preserve">Родитељима односно старатељима забрањено </w:t>
      </w:r>
      <w:r w:rsidR="00ED5E1A">
        <w:rPr>
          <w:rFonts w:eastAsia="Times New Roman"/>
          <w:sz w:val="22"/>
          <w:lang w:val="ru-RU"/>
        </w:rPr>
        <w:t xml:space="preserve">је </w:t>
      </w:r>
      <w:r w:rsidRPr="00D964D5">
        <w:rPr>
          <w:rFonts w:eastAsia="Times New Roman"/>
          <w:sz w:val="22"/>
          <w:lang w:val="ru-RU"/>
        </w:rPr>
        <w:t>да без посебног одобрења буду у школи за време полагања завршно</w:t>
      </w:r>
      <w:r w:rsidR="00ED5E1A">
        <w:rPr>
          <w:rFonts w:eastAsia="Times New Roman"/>
          <w:sz w:val="22"/>
          <w:lang w:val="ru-RU"/>
        </w:rPr>
        <w:t>г испита.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 xml:space="preserve">У случају непредвиђене спречености ученика да приступи полагању завршног испита, родитељ односно старатељ у обавези </w:t>
      </w:r>
      <w:r w:rsidR="00ED5E1A">
        <w:rPr>
          <w:rFonts w:eastAsia="Times New Roman"/>
          <w:sz w:val="22"/>
          <w:lang w:val="ru-RU"/>
        </w:rPr>
        <w:t xml:space="preserve">је </w:t>
      </w:r>
      <w:r w:rsidRPr="00D964D5">
        <w:rPr>
          <w:rFonts w:eastAsia="Times New Roman"/>
          <w:sz w:val="22"/>
          <w:lang w:val="ru-RU"/>
        </w:rPr>
        <w:t xml:space="preserve">да то пријави одељењском старешини до </w:t>
      </w:r>
      <w:r w:rsidR="006C1ADD">
        <w:rPr>
          <w:rFonts w:eastAsia="Times New Roman"/>
          <w:sz w:val="22"/>
          <w:lang w:val="ru-RU"/>
        </w:rPr>
        <w:t>8</w:t>
      </w:r>
      <w:r w:rsidR="00ED5E1A">
        <w:rPr>
          <w:rFonts w:eastAsia="Times New Roman"/>
          <w:sz w:val="22"/>
          <w:lang w:val="ru-RU"/>
        </w:rPr>
        <w:t>.00 часова на дан полагања.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Ученике на болничком или кућном лечењу родитељи</w:t>
      </w:r>
      <w:r w:rsidR="00ED5E1A">
        <w:rPr>
          <w:rFonts w:eastAsia="Times New Roman"/>
          <w:sz w:val="22"/>
          <w:lang w:val="ru-RU"/>
        </w:rPr>
        <w:t>,</w:t>
      </w:r>
      <w:r w:rsidRPr="00D964D5">
        <w:rPr>
          <w:rFonts w:eastAsia="Times New Roman"/>
          <w:sz w:val="22"/>
          <w:lang w:val="ru-RU"/>
        </w:rPr>
        <w:t xml:space="preserve"> односно старатељи</w:t>
      </w:r>
      <w:r w:rsidR="00ED5E1A">
        <w:rPr>
          <w:rFonts w:eastAsia="Times New Roman"/>
          <w:sz w:val="22"/>
          <w:lang w:val="ru-RU"/>
        </w:rPr>
        <w:t>,</w:t>
      </w:r>
      <w:r w:rsidRPr="00D964D5">
        <w:rPr>
          <w:rFonts w:eastAsia="Times New Roman"/>
          <w:sz w:val="22"/>
          <w:lang w:val="ru-RU"/>
        </w:rPr>
        <w:t xml:space="preserve"> пријављују одељењском старешини најкасније један дан пре полагања завршног испита;</w:t>
      </w:r>
      <w:r w:rsidR="008F211C">
        <w:rPr>
          <w:rFonts w:eastAsia="Times New Roman"/>
          <w:sz w:val="22"/>
          <w:lang w:val="ru-RU"/>
        </w:rPr>
        <w:t xml:space="preserve"> ученици полажу завршни испит у простору који одго</w:t>
      </w:r>
      <w:r w:rsidR="00ED5E1A">
        <w:rPr>
          <w:rFonts w:eastAsia="Times New Roman"/>
          <w:sz w:val="22"/>
          <w:lang w:val="ru-RU"/>
        </w:rPr>
        <w:t>вара њиховом здравственом стању.</w:t>
      </w:r>
    </w:p>
    <w:p w:rsidR="00D964D5" w:rsidRPr="00D964D5" w:rsidRDefault="00DB534F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ru-RU"/>
        </w:rPr>
        <w:t>После</w:t>
      </w:r>
      <w:r w:rsidRPr="00D964D5">
        <w:rPr>
          <w:rFonts w:eastAsia="Times New Roman"/>
          <w:sz w:val="22"/>
          <w:lang w:val="ru-RU"/>
        </w:rPr>
        <w:t xml:space="preserve"> </w:t>
      </w:r>
      <w:r w:rsidR="00D964D5" w:rsidRPr="00D964D5">
        <w:rPr>
          <w:rFonts w:eastAsia="Times New Roman"/>
          <w:sz w:val="22"/>
          <w:lang w:val="ru-RU"/>
        </w:rPr>
        <w:t>објављивања привремених резултата</w:t>
      </w:r>
      <w:r w:rsidR="00ED5E1A">
        <w:rPr>
          <w:rFonts w:eastAsia="Times New Roman"/>
          <w:sz w:val="22"/>
          <w:lang w:val="ru-RU"/>
        </w:rPr>
        <w:t>,</w:t>
      </w:r>
      <w:r w:rsidR="00D964D5" w:rsidRPr="00D964D5">
        <w:rPr>
          <w:rFonts w:eastAsia="Times New Roman"/>
          <w:sz w:val="22"/>
          <w:lang w:val="ru-RU"/>
        </w:rPr>
        <w:t xml:space="preserve"> ученици имају право увида у свој тест, </w:t>
      </w:r>
      <w:r w:rsidR="00D964D5" w:rsidRPr="00D964D5">
        <w:rPr>
          <w:rFonts w:eastAsia="Times New Roman"/>
          <w:sz w:val="22"/>
        </w:rPr>
        <w:t>a</w:t>
      </w:r>
      <w:r w:rsidR="00D964D5" w:rsidRPr="00D964D5">
        <w:rPr>
          <w:rFonts w:eastAsia="Times New Roman"/>
          <w:sz w:val="22"/>
          <w:lang/>
        </w:rPr>
        <w:t xml:space="preserve"> </w:t>
      </w:r>
      <w:r w:rsidR="00D964D5" w:rsidRPr="00D964D5">
        <w:rPr>
          <w:rFonts w:eastAsia="Times New Roman"/>
          <w:sz w:val="22"/>
          <w:lang w:val="ru-RU"/>
        </w:rPr>
        <w:t>заједно са родитељем</w:t>
      </w:r>
      <w:r w:rsidR="00ED5E1A">
        <w:rPr>
          <w:rFonts w:eastAsia="Times New Roman"/>
          <w:sz w:val="22"/>
          <w:lang w:val="ru-RU"/>
        </w:rPr>
        <w:t>,</w:t>
      </w:r>
      <w:r w:rsidR="00D964D5" w:rsidRPr="00D964D5">
        <w:rPr>
          <w:rFonts w:eastAsia="Times New Roman"/>
          <w:sz w:val="22"/>
          <w:lang w:val="ru-RU"/>
        </w:rPr>
        <w:t xml:space="preserve"> </w:t>
      </w:r>
      <w:r w:rsidR="00ED5E1A">
        <w:rPr>
          <w:rFonts w:eastAsia="Times New Roman"/>
          <w:sz w:val="22"/>
          <w:lang w:val="ru-RU"/>
        </w:rPr>
        <w:t>односно</w:t>
      </w:r>
      <w:r w:rsidR="00D964D5" w:rsidRPr="00D964D5">
        <w:rPr>
          <w:rFonts w:eastAsia="Times New Roman"/>
          <w:sz w:val="22"/>
          <w:lang w:val="ru-RU"/>
        </w:rPr>
        <w:t xml:space="preserve"> старатељем</w:t>
      </w:r>
      <w:r w:rsidR="00ED5E1A">
        <w:rPr>
          <w:rFonts w:eastAsia="Times New Roman"/>
          <w:sz w:val="22"/>
          <w:lang w:val="ru-RU"/>
        </w:rPr>
        <w:t>,</w:t>
      </w:r>
      <w:r w:rsidR="00D964D5" w:rsidRPr="00D964D5">
        <w:rPr>
          <w:rFonts w:eastAsia="Times New Roman"/>
          <w:sz w:val="22"/>
          <w:lang w:val="ru-RU"/>
        </w:rPr>
        <w:t xml:space="preserve"> и право приговора школској комисији уколико сматрају да су оштећени. </w:t>
      </w:r>
    </w:p>
    <w:p w:rsidR="00381855" w:rsidRDefault="00381855" w:rsidP="00381855">
      <w:pPr>
        <w:spacing w:after="0" w:line="240" w:lineRule="auto"/>
        <w:ind w:right="571" w:firstLine="1440"/>
        <w:jc w:val="both"/>
        <w:rPr>
          <w:rFonts w:eastAsia="Times New Roman"/>
          <w:sz w:val="22"/>
          <w:lang w:val="ru-RU"/>
        </w:rPr>
      </w:pPr>
    </w:p>
    <w:p w:rsidR="00D964D5" w:rsidRPr="00D964D5" w:rsidRDefault="00D964D5" w:rsidP="00381855">
      <w:pPr>
        <w:spacing w:after="0" w:line="240" w:lineRule="auto"/>
        <w:ind w:right="571" w:firstLine="1440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Мол</w:t>
      </w:r>
      <w:r w:rsidR="00ED5E1A">
        <w:rPr>
          <w:rFonts w:eastAsia="Times New Roman"/>
          <w:sz w:val="22"/>
          <w:lang w:val="ru-RU"/>
        </w:rPr>
        <w:t>имо</w:t>
      </w:r>
      <w:r w:rsidRPr="00D964D5">
        <w:rPr>
          <w:rFonts w:eastAsia="Times New Roman"/>
          <w:sz w:val="22"/>
          <w:lang w:val="ru-RU"/>
        </w:rPr>
        <w:t xml:space="preserve"> родитељ</w:t>
      </w:r>
      <w:r w:rsidR="00ED5E1A">
        <w:rPr>
          <w:rFonts w:eastAsia="Times New Roman"/>
          <w:sz w:val="22"/>
          <w:lang w:val="ru-RU"/>
        </w:rPr>
        <w:t>е</w:t>
      </w:r>
      <w:r w:rsidRPr="00D964D5">
        <w:rPr>
          <w:rFonts w:eastAsia="Times New Roman"/>
          <w:sz w:val="22"/>
          <w:lang w:val="ru-RU"/>
        </w:rPr>
        <w:t>, односно старатељ</w:t>
      </w:r>
      <w:r w:rsidR="00ED5E1A">
        <w:rPr>
          <w:rFonts w:eastAsia="Times New Roman"/>
          <w:sz w:val="22"/>
          <w:lang w:val="ru-RU"/>
        </w:rPr>
        <w:t>е,</w:t>
      </w:r>
      <w:r w:rsidRPr="00D964D5">
        <w:rPr>
          <w:rFonts w:eastAsia="Times New Roman"/>
          <w:sz w:val="22"/>
          <w:lang w:val="ru-RU"/>
        </w:rPr>
        <w:t xml:space="preserve"> да:</w:t>
      </w:r>
    </w:p>
    <w:p w:rsidR="00D964D5" w:rsidRP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Воде рачуна да ученици доручкују и попију воду пре поч</w:t>
      </w:r>
      <w:r w:rsidR="00ED5E1A">
        <w:rPr>
          <w:rFonts w:eastAsia="Times New Roman"/>
          <w:sz w:val="22"/>
          <w:lang w:val="ru-RU"/>
        </w:rPr>
        <w:t>етка завршног испита.</w:t>
      </w:r>
    </w:p>
    <w:p w:rsidR="00D964D5" w:rsidRDefault="00D964D5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Провере да ли су ученици понели потребан прибор за рад и ђачку књижицу.</w:t>
      </w:r>
    </w:p>
    <w:p w:rsidR="00787C52" w:rsidRPr="00455EF8" w:rsidRDefault="00F83C50" w:rsidP="00381855">
      <w:pPr>
        <w:numPr>
          <w:ilvl w:val="0"/>
          <w:numId w:val="1"/>
        </w:numPr>
        <w:spacing w:after="0" w:line="240" w:lineRule="auto"/>
        <w:ind w:right="571"/>
        <w:jc w:val="both"/>
        <w:rPr>
          <w:sz w:val="22"/>
          <w:lang w:val="ru-RU"/>
        </w:rPr>
      </w:pPr>
      <w:r>
        <w:rPr>
          <w:rFonts w:eastAsia="Times New Roman"/>
          <w:sz w:val="22"/>
          <w:lang w:val="ru-RU"/>
        </w:rPr>
        <w:t xml:space="preserve">У провери резултата </w:t>
      </w:r>
      <w:r w:rsidR="00ED5E1A">
        <w:rPr>
          <w:rFonts w:eastAsia="Times New Roman"/>
          <w:sz w:val="22"/>
          <w:lang w:val="ru-RU"/>
        </w:rPr>
        <w:t>н</w:t>
      </w:r>
      <w:r>
        <w:rPr>
          <w:rFonts w:eastAsia="Times New Roman"/>
          <w:sz w:val="22"/>
          <w:lang w:val="ru-RU"/>
        </w:rPr>
        <w:t xml:space="preserve">а појединачним тестовима на завршном испиту </w:t>
      </w:r>
      <w:r w:rsidR="0098466B">
        <w:rPr>
          <w:rFonts w:eastAsia="Times New Roman"/>
          <w:sz w:val="22"/>
          <w:lang w:val="ru-RU"/>
        </w:rPr>
        <w:t xml:space="preserve">родитељи, односно старатељи ученика </w:t>
      </w:r>
      <w:r>
        <w:rPr>
          <w:rFonts w:eastAsia="Times New Roman"/>
          <w:sz w:val="22"/>
          <w:lang w:val="ru-RU"/>
        </w:rPr>
        <w:t xml:space="preserve">треба да имају јасну и прецизну информацију о начину приказивања резултата на тестовима </w:t>
      </w:r>
      <w:r w:rsidRPr="00455EF8">
        <w:rPr>
          <w:rFonts w:eastAsia="Times New Roman"/>
          <w:sz w:val="22"/>
          <w:lang w:val="ru-RU"/>
        </w:rPr>
        <w:t xml:space="preserve">и начину бодовања. </w:t>
      </w:r>
    </w:p>
    <w:p w:rsidR="00076C68" w:rsidRPr="00076C68" w:rsidRDefault="00076C68" w:rsidP="00076C68">
      <w:pPr>
        <w:spacing w:after="0" w:line="240" w:lineRule="auto"/>
        <w:ind w:left="360" w:right="26"/>
        <w:jc w:val="both"/>
        <w:rPr>
          <w:rFonts w:eastAsia="Times New Roman"/>
          <w:bCs/>
          <w:sz w:val="22"/>
          <w:lang/>
        </w:rPr>
      </w:pPr>
      <w:r w:rsidRPr="00076C68">
        <w:rPr>
          <w:rFonts w:eastAsia="Times New Roman"/>
          <w:sz w:val="22"/>
          <w:lang/>
        </w:rPr>
        <w:lastRenderedPageBreak/>
        <w:t>На основу Правилника о измени Правилника о програму завршног испита у основном образовању и васпитању</w:t>
      </w:r>
      <w:r w:rsidRPr="00076C68">
        <w:rPr>
          <w:rFonts w:eastAsia="Times New Roman"/>
          <w:i/>
          <w:sz w:val="22"/>
          <w:lang/>
        </w:rPr>
        <w:t xml:space="preserve"> </w:t>
      </w:r>
      <w:r w:rsidRPr="00076C68">
        <w:rPr>
          <w:rFonts w:eastAsia="Times New Roman"/>
          <w:bCs/>
          <w:sz w:val="22"/>
          <w:lang/>
        </w:rPr>
        <w:t>(</w:t>
      </w:r>
      <w:r w:rsidRPr="00076C68">
        <w:rPr>
          <w:rFonts w:eastAsia="Times New Roman"/>
          <w:sz w:val="22"/>
          <w:lang w:val="sr-Cyrl-CS"/>
        </w:rPr>
        <w:t xml:space="preserve">„Службени гласник РС </w:t>
      </w:r>
      <w:r w:rsidRPr="00076C68">
        <w:rPr>
          <w:rFonts w:eastAsia="Times New Roman"/>
          <w:sz w:val="22"/>
          <w:lang w:val="ru-RU"/>
        </w:rPr>
        <w:t xml:space="preserve">─ </w:t>
      </w:r>
      <w:r w:rsidRPr="00076C68">
        <w:rPr>
          <w:rFonts w:eastAsia="Times New Roman"/>
          <w:sz w:val="22"/>
          <w:lang w:val="sr-Cyrl-CS"/>
        </w:rPr>
        <w:t>Просветни гласник</w:t>
      </w:r>
      <w:r w:rsidRPr="00076C68">
        <w:rPr>
          <w:rFonts w:eastAsia="Times New Roman"/>
          <w:sz w:val="22"/>
          <w:lang w:val="ru-RU"/>
        </w:rPr>
        <w:t>”</w:t>
      </w:r>
      <w:r w:rsidRPr="00076C68">
        <w:rPr>
          <w:rFonts w:eastAsia="Times New Roman"/>
          <w:bCs/>
          <w:sz w:val="22"/>
          <w:lang/>
        </w:rPr>
        <w:t xml:space="preserve">, број 2/18) </w:t>
      </w:r>
      <w:r w:rsidRPr="00076C68">
        <w:rPr>
          <w:rFonts w:eastAsia="Times New Roman"/>
          <w:sz w:val="22"/>
          <w:lang/>
        </w:rPr>
        <w:t>у коме је утврђен удео појединачних тестова у укупом броју бодова на завршном испиту, који износи 40</w:t>
      </w:r>
      <w:r w:rsidRPr="00076C68">
        <w:rPr>
          <w:rFonts w:eastAsia="Times New Roman"/>
          <w:color w:val="FF0000"/>
          <w:sz w:val="22"/>
          <w:lang/>
        </w:rPr>
        <w:t xml:space="preserve"> </w:t>
      </w:r>
      <w:r w:rsidRPr="00076C68">
        <w:rPr>
          <w:rFonts w:eastAsia="Times New Roman"/>
          <w:sz w:val="22"/>
          <w:lang/>
        </w:rPr>
        <w:t xml:space="preserve">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076C68" w:rsidRPr="00076C68" w:rsidRDefault="00076C68" w:rsidP="00076C68">
      <w:pPr>
        <w:spacing w:after="0" w:line="240" w:lineRule="auto"/>
        <w:ind w:left="360"/>
        <w:jc w:val="both"/>
        <w:rPr>
          <w:rFonts w:eastAsia="Times New Roman"/>
          <w:sz w:val="22"/>
          <w:lang/>
        </w:rPr>
      </w:pPr>
      <w:r w:rsidRPr="00076C68">
        <w:rPr>
          <w:rFonts w:eastAsia="Times New Roman"/>
          <w:sz w:val="22"/>
          <w:lang/>
        </w:rPr>
        <w:t xml:space="preserve">На сваком појединачном тесту ученик решава 20 задатака. </w:t>
      </w:r>
    </w:p>
    <w:p w:rsidR="00076C68" w:rsidRPr="00076C68" w:rsidRDefault="00076C68" w:rsidP="00076C68">
      <w:pPr>
        <w:spacing w:after="0" w:line="240" w:lineRule="auto"/>
        <w:ind w:left="360"/>
        <w:jc w:val="both"/>
        <w:rPr>
          <w:rFonts w:eastAsia="Times New Roman"/>
          <w:sz w:val="22"/>
          <w:lang/>
        </w:rPr>
      </w:pPr>
      <w:r w:rsidRPr="00076C68">
        <w:rPr>
          <w:rFonts w:eastAsia="Times New Roman"/>
          <w:sz w:val="22"/>
          <w:lang/>
        </w:rPr>
        <w:t>Бодови које је ученик остварио израчунавају се тако што се резултат постигнут на тесту множи коефицијентом 0,5 (тј. резултат на тесту подели се са 2).</w:t>
      </w:r>
    </w:p>
    <w:p w:rsidR="00076C68" w:rsidRPr="00076C68" w:rsidRDefault="00076C68" w:rsidP="00076C68">
      <w:pPr>
        <w:spacing w:after="0" w:line="240" w:lineRule="auto"/>
        <w:ind w:left="360" w:right="26"/>
        <w:jc w:val="both"/>
        <w:rPr>
          <w:rFonts w:eastAsia="Times New Roman"/>
          <w:sz w:val="22"/>
          <w:lang/>
        </w:rPr>
      </w:pPr>
      <w:r w:rsidRPr="00076C68">
        <w:rPr>
          <w:rFonts w:eastAsia="Times New Roman"/>
          <w:sz w:val="22"/>
          <w:lang/>
        </w:rPr>
        <w:t>То значи да ће ученик који, на пример, има резултат 17 бодова на једном од три теста остварити 8,5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D56E25" w:rsidRPr="00076C68" w:rsidRDefault="00D56E25" w:rsidP="00381855">
      <w:pPr>
        <w:spacing w:after="0" w:line="240" w:lineRule="auto"/>
        <w:rPr>
          <w:sz w:val="22"/>
          <w:lang w:val="ru-RU"/>
        </w:rPr>
      </w:pPr>
    </w:p>
    <w:sectPr w:rsidR="00D56E25" w:rsidRPr="00076C68" w:rsidSect="00F21DF1"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89" w:rsidRDefault="00876F89" w:rsidP="00D964D5">
      <w:pPr>
        <w:spacing w:after="0" w:line="240" w:lineRule="auto"/>
      </w:pPr>
      <w:r>
        <w:separator/>
      </w:r>
    </w:p>
  </w:endnote>
  <w:endnote w:type="continuationSeparator" w:id="1">
    <w:p w:rsidR="00876F89" w:rsidRDefault="00876F89" w:rsidP="00D9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89" w:rsidRDefault="00876F89" w:rsidP="00D964D5">
      <w:pPr>
        <w:spacing w:after="0" w:line="240" w:lineRule="auto"/>
      </w:pPr>
      <w:r>
        <w:separator/>
      </w:r>
    </w:p>
  </w:footnote>
  <w:footnote w:type="continuationSeparator" w:id="1">
    <w:p w:rsidR="00876F89" w:rsidRDefault="00876F89" w:rsidP="00D964D5">
      <w:pPr>
        <w:spacing w:after="0" w:line="240" w:lineRule="auto"/>
      </w:pPr>
      <w:r>
        <w:continuationSeparator/>
      </w:r>
    </w:p>
  </w:footnote>
  <w:footnote w:id="2">
    <w:p w:rsidR="00C826DB" w:rsidRPr="004E2A5C" w:rsidRDefault="00C826DB" w:rsidP="00D964D5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Ово упутство треба да буде штампано и подељено родитељима односно старатељима.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21951"/>
    <w:multiLevelType w:val="hybridMultilevel"/>
    <w:tmpl w:val="FCEC8A32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4D5"/>
    <w:rsid w:val="00004CDF"/>
    <w:rsid w:val="000371D2"/>
    <w:rsid w:val="000638F4"/>
    <w:rsid w:val="00065D40"/>
    <w:rsid w:val="00076C68"/>
    <w:rsid w:val="000A0F7D"/>
    <w:rsid w:val="000C53AD"/>
    <w:rsid w:val="00134D62"/>
    <w:rsid w:val="00195AEF"/>
    <w:rsid w:val="001D2A07"/>
    <w:rsid w:val="001D6C6E"/>
    <w:rsid w:val="001E7305"/>
    <w:rsid w:val="00213F78"/>
    <w:rsid w:val="00247075"/>
    <w:rsid w:val="002477FE"/>
    <w:rsid w:val="002B7968"/>
    <w:rsid w:val="00381855"/>
    <w:rsid w:val="0038363B"/>
    <w:rsid w:val="00437DE5"/>
    <w:rsid w:val="0045026A"/>
    <w:rsid w:val="004540DE"/>
    <w:rsid w:val="00455EF8"/>
    <w:rsid w:val="0047746A"/>
    <w:rsid w:val="00483C29"/>
    <w:rsid w:val="00491391"/>
    <w:rsid w:val="004B4004"/>
    <w:rsid w:val="004E1C39"/>
    <w:rsid w:val="005248AD"/>
    <w:rsid w:val="00581AA9"/>
    <w:rsid w:val="00622ECC"/>
    <w:rsid w:val="006C1ADD"/>
    <w:rsid w:val="00781EE2"/>
    <w:rsid w:val="00787C52"/>
    <w:rsid w:val="007B5E05"/>
    <w:rsid w:val="008153F9"/>
    <w:rsid w:val="00822FE2"/>
    <w:rsid w:val="00876F89"/>
    <w:rsid w:val="008D33AD"/>
    <w:rsid w:val="008F211C"/>
    <w:rsid w:val="008F7CDC"/>
    <w:rsid w:val="009033EA"/>
    <w:rsid w:val="00947210"/>
    <w:rsid w:val="0098466B"/>
    <w:rsid w:val="00AB67C8"/>
    <w:rsid w:val="00AD7AEC"/>
    <w:rsid w:val="00B20A53"/>
    <w:rsid w:val="00B37E50"/>
    <w:rsid w:val="00B96E39"/>
    <w:rsid w:val="00BB3A71"/>
    <w:rsid w:val="00C10EF2"/>
    <w:rsid w:val="00C52937"/>
    <w:rsid w:val="00C55E55"/>
    <w:rsid w:val="00C610F7"/>
    <w:rsid w:val="00C826DB"/>
    <w:rsid w:val="00D062FD"/>
    <w:rsid w:val="00D15C5A"/>
    <w:rsid w:val="00D56E25"/>
    <w:rsid w:val="00D964D5"/>
    <w:rsid w:val="00D96B04"/>
    <w:rsid w:val="00DB534F"/>
    <w:rsid w:val="00DD012D"/>
    <w:rsid w:val="00DD759D"/>
    <w:rsid w:val="00E868DF"/>
    <w:rsid w:val="00EA7338"/>
    <w:rsid w:val="00ED0F53"/>
    <w:rsid w:val="00ED5E1A"/>
    <w:rsid w:val="00ED5E95"/>
    <w:rsid w:val="00F21DF1"/>
    <w:rsid w:val="00F27D9E"/>
    <w:rsid w:val="00F60ADD"/>
    <w:rsid w:val="00F61FD0"/>
    <w:rsid w:val="00F83C50"/>
    <w:rsid w:val="00F8516E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4D5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D964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964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C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C5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1EE2"/>
    <w:pPr>
      <w:ind w:left="720"/>
      <w:contextualSpacing/>
    </w:pPr>
    <w:rPr>
      <w:rFonts w:ascii="Calibri" w:hAnsi="Calibri"/>
      <w:sz w:val="22"/>
      <w:lang/>
    </w:rPr>
  </w:style>
  <w:style w:type="character" w:styleId="CommentReference">
    <w:name w:val="annotation reference"/>
    <w:uiPriority w:val="99"/>
    <w:semiHidden/>
    <w:unhideWhenUsed/>
    <w:rsid w:val="00DB5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3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4F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DB5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Gorica Beko</cp:lastModifiedBy>
  <cp:revision>2</cp:revision>
  <cp:lastPrinted>2014-04-17T07:11:00Z</cp:lastPrinted>
  <dcterms:created xsi:type="dcterms:W3CDTF">2018-05-21T08:26:00Z</dcterms:created>
  <dcterms:modified xsi:type="dcterms:W3CDTF">2018-05-21T08:26:00Z</dcterms:modified>
</cp:coreProperties>
</file>